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C07375" w14:textId="6E47CA07" w:rsidR="009E6C12" w:rsidRPr="00EB5E89" w:rsidRDefault="009E6C12" w:rsidP="009E6C12">
      <w:pPr>
        <w:spacing w:line="240" w:lineRule="auto"/>
        <w:rPr>
          <w:rFonts w:ascii="Calibri" w:hAnsi="Calibri" w:cs="Calibri"/>
          <w:sz w:val="22"/>
          <w:szCs w:val="22"/>
        </w:rPr>
      </w:pPr>
      <w:r w:rsidRPr="00EB5E89">
        <w:rPr>
          <w:rFonts w:ascii="Calibri" w:hAnsi="Calibri" w:cs="Calibri"/>
          <w:sz w:val="22"/>
          <w:szCs w:val="22"/>
        </w:rPr>
        <w:t>PRESSEINFORMATION</w:t>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r>
      <w:r w:rsidRPr="00EB5E89">
        <w:rPr>
          <w:rFonts w:ascii="Calibri" w:hAnsi="Calibri" w:cs="Calibri"/>
          <w:sz w:val="22"/>
          <w:szCs w:val="22"/>
        </w:rPr>
        <w:tab/>
        <w:t xml:space="preserve">Wels, </w:t>
      </w:r>
      <w:r>
        <w:rPr>
          <w:rFonts w:ascii="Calibri" w:hAnsi="Calibri" w:cs="Calibri"/>
          <w:sz w:val="22"/>
          <w:szCs w:val="22"/>
        </w:rPr>
        <w:t xml:space="preserve">Juli </w:t>
      </w:r>
      <w:r w:rsidRPr="00EB5E89">
        <w:rPr>
          <w:rFonts w:ascii="Calibri" w:hAnsi="Calibri" w:cs="Calibri"/>
          <w:sz w:val="22"/>
          <w:szCs w:val="22"/>
        </w:rPr>
        <w:t>2026</w:t>
      </w:r>
    </w:p>
    <w:p w14:paraId="3EE8C5F6" w14:textId="77777777" w:rsidR="009E6C12" w:rsidRDefault="009E6C12" w:rsidP="008E478F">
      <w:pPr>
        <w:spacing w:line="240" w:lineRule="auto"/>
        <w:rPr>
          <w:rFonts w:ascii="Calibri" w:hAnsi="Calibri" w:cs="Calibri"/>
          <w:b/>
          <w:bCs/>
          <w:sz w:val="22"/>
          <w:szCs w:val="22"/>
        </w:rPr>
      </w:pPr>
    </w:p>
    <w:p w14:paraId="183F76E2" w14:textId="77777777" w:rsidR="009E6C12" w:rsidRDefault="009E6C12" w:rsidP="008E478F">
      <w:pPr>
        <w:spacing w:line="240" w:lineRule="auto"/>
        <w:rPr>
          <w:rFonts w:ascii="Calibri" w:hAnsi="Calibri" w:cs="Calibri"/>
          <w:b/>
          <w:bCs/>
          <w:sz w:val="22"/>
          <w:szCs w:val="22"/>
        </w:rPr>
      </w:pPr>
    </w:p>
    <w:p w14:paraId="68EF0A0C" w14:textId="77777777" w:rsidR="006D6BDB" w:rsidRDefault="006D6BDB" w:rsidP="00C801C8">
      <w:pPr>
        <w:spacing w:line="240" w:lineRule="auto"/>
        <w:rPr>
          <w:rFonts w:ascii="Calibri" w:hAnsi="Calibri" w:cs="Calibri"/>
          <w:b/>
          <w:bCs/>
          <w:sz w:val="22"/>
          <w:szCs w:val="22"/>
        </w:rPr>
      </w:pPr>
    </w:p>
    <w:p w14:paraId="739995FA" w14:textId="77777777" w:rsidR="006D6BDB" w:rsidRDefault="006D6BDB" w:rsidP="00C801C8">
      <w:pPr>
        <w:spacing w:line="240" w:lineRule="auto"/>
        <w:rPr>
          <w:rFonts w:ascii="Calibri" w:hAnsi="Calibri" w:cs="Calibri"/>
          <w:b/>
          <w:bCs/>
          <w:sz w:val="22"/>
          <w:szCs w:val="22"/>
        </w:rPr>
      </w:pPr>
    </w:p>
    <w:p w14:paraId="21B01E4F" w14:textId="35615F81" w:rsidR="00C801C8" w:rsidRPr="00C801C8" w:rsidRDefault="00C801C8" w:rsidP="00C801C8">
      <w:pPr>
        <w:spacing w:line="240" w:lineRule="auto"/>
        <w:rPr>
          <w:rFonts w:ascii="Calibri" w:hAnsi="Calibri" w:cs="Calibri"/>
          <w:b/>
          <w:bCs/>
          <w:sz w:val="22"/>
          <w:szCs w:val="22"/>
        </w:rPr>
      </w:pPr>
      <w:r w:rsidRPr="00C801C8">
        <w:rPr>
          <w:rFonts w:ascii="Calibri" w:hAnsi="Calibri" w:cs="Calibri"/>
          <w:b/>
          <w:bCs/>
          <w:sz w:val="22"/>
          <w:szCs w:val="22"/>
        </w:rPr>
        <w:t>Bewegung ja – aber angepasst</w:t>
      </w:r>
      <w:r>
        <w:rPr>
          <w:rFonts w:ascii="Calibri" w:hAnsi="Calibri" w:cs="Calibri"/>
          <w:b/>
          <w:bCs/>
          <w:sz w:val="22"/>
          <w:szCs w:val="22"/>
        </w:rPr>
        <w:br/>
      </w:r>
      <w:r w:rsidRPr="00C801C8">
        <w:rPr>
          <w:rFonts w:ascii="Calibri" w:hAnsi="Calibri" w:cs="Calibri"/>
          <w:b/>
          <w:bCs/>
          <w:sz w:val="36"/>
          <w:szCs w:val="36"/>
        </w:rPr>
        <w:t>Sport bei Hitze</w:t>
      </w:r>
    </w:p>
    <w:p w14:paraId="76C6F366" w14:textId="410B8854" w:rsidR="00C801C8" w:rsidRPr="00C801C8" w:rsidRDefault="00C801C8" w:rsidP="00C801C8">
      <w:pPr>
        <w:spacing w:line="360" w:lineRule="auto"/>
        <w:rPr>
          <w:rFonts w:ascii="Calibri" w:hAnsi="Calibri" w:cs="Calibri"/>
          <w:b/>
          <w:bCs/>
          <w:sz w:val="22"/>
          <w:szCs w:val="22"/>
        </w:rPr>
      </w:pPr>
      <w:r w:rsidRPr="00C801C8">
        <w:rPr>
          <w:rFonts w:ascii="Calibri" w:hAnsi="Calibri" w:cs="Calibri"/>
          <w:b/>
          <w:bCs/>
          <w:sz w:val="22"/>
          <w:szCs w:val="22"/>
        </w:rPr>
        <w:t xml:space="preserve">Hitze </w:t>
      </w:r>
      <w:r w:rsidR="008023B6">
        <w:rPr>
          <w:rFonts w:ascii="Calibri" w:hAnsi="Calibri" w:cs="Calibri"/>
          <w:b/>
          <w:bCs/>
          <w:sz w:val="22"/>
          <w:szCs w:val="22"/>
        </w:rPr>
        <w:t xml:space="preserve">und schwüles Wetter </w:t>
      </w:r>
      <w:r w:rsidRPr="00C801C8">
        <w:rPr>
          <w:rFonts w:ascii="Calibri" w:hAnsi="Calibri" w:cs="Calibri"/>
          <w:b/>
          <w:bCs/>
          <w:sz w:val="22"/>
          <w:szCs w:val="22"/>
        </w:rPr>
        <w:t>stell</w:t>
      </w:r>
      <w:r w:rsidR="008023B6">
        <w:rPr>
          <w:rFonts w:ascii="Calibri" w:hAnsi="Calibri" w:cs="Calibri"/>
          <w:b/>
          <w:bCs/>
          <w:sz w:val="22"/>
          <w:szCs w:val="22"/>
        </w:rPr>
        <w:t>en</w:t>
      </w:r>
      <w:r w:rsidRPr="00C801C8">
        <w:rPr>
          <w:rFonts w:ascii="Calibri" w:hAnsi="Calibri" w:cs="Calibri"/>
          <w:b/>
          <w:bCs/>
          <w:sz w:val="22"/>
          <w:szCs w:val="22"/>
        </w:rPr>
        <w:t xml:space="preserve"> den Kreislauf auf eine harte Probe. Wer jetzt Sport treibt, sollte Training und Belastung konsequent an die sommerlichen Bedingungen anpassen, raten Expertinnen und Experten des Klinikum Wels-Grieskirchen. Denn hohe Temperaturen, </w:t>
      </w:r>
      <w:r w:rsidR="008023B6">
        <w:rPr>
          <w:rFonts w:ascii="Calibri" w:hAnsi="Calibri" w:cs="Calibri"/>
          <w:b/>
          <w:bCs/>
          <w:sz w:val="22"/>
          <w:szCs w:val="22"/>
        </w:rPr>
        <w:t>schlaflose Nächte</w:t>
      </w:r>
      <w:r w:rsidRPr="00C801C8">
        <w:rPr>
          <w:rFonts w:ascii="Calibri" w:hAnsi="Calibri" w:cs="Calibri"/>
          <w:b/>
          <w:bCs/>
          <w:sz w:val="22"/>
          <w:szCs w:val="22"/>
        </w:rPr>
        <w:t xml:space="preserve"> und </w:t>
      </w:r>
      <w:r w:rsidR="008023B6">
        <w:rPr>
          <w:rFonts w:ascii="Calibri" w:hAnsi="Calibri" w:cs="Calibri"/>
          <w:b/>
          <w:bCs/>
          <w:sz w:val="22"/>
          <w:szCs w:val="22"/>
        </w:rPr>
        <w:t>wechselhafte</w:t>
      </w:r>
      <w:r w:rsidRPr="00C801C8">
        <w:rPr>
          <w:rFonts w:ascii="Calibri" w:hAnsi="Calibri" w:cs="Calibri"/>
          <w:b/>
          <w:bCs/>
          <w:sz w:val="22"/>
          <w:szCs w:val="22"/>
        </w:rPr>
        <w:t xml:space="preserve"> Wetter</w:t>
      </w:r>
      <w:r w:rsidR="008023B6">
        <w:rPr>
          <w:rFonts w:ascii="Calibri" w:hAnsi="Calibri" w:cs="Calibri"/>
          <w:b/>
          <w:bCs/>
          <w:sz w:val="22"/>
          <w:szCs w:val="22"/>
        </w:rPr>
        <w:t>bedingungen</w:t>
      </w:r>
      <w:r w:rsidRPr="00C801C8">
        <w:rPr>
          <w:rFonts w:ascii="Calibri" w:hAnsi="Calibri" w:cs="Calibri"/>
          <w:b/>
          <w:bCs/>
          <w:sz w:val="22"/>
          <w:szCs w:val="22"/>
        </w:rPr>
        <w:t xml:space="preserve"> belasten den Organismus zusätzlich – selbst bei trainierten Menschen.</w:t>
      </w:r>
    </w:p>
    <w:p w14:paraId="4C18BF7B" w14:textId="37A06CEA" w:rsidR="00C801C8" w:rsidRPr="00C801C8" w:rsidRDefault="00C801C8" w:rsidP="00C801C8">
      <w:pPr>
        <w:spacing w:line="360" w:lineRule="auto"/>
        <w:rPr>
          <w:rFonts w:ascii="Calibri" w:hAnsi="Calibri" w:cs="Calibri"/>
          <w:sz w:val="22"/>
          <w:szCs w:val="22"/>
        </w:rPr>
      </w:pPr>
      <w:r w:rsidRPr="008023B6">
        <w:rPr>
          <w:rFonts w:ascii="Calibri" w:hAnsi="Calibri" w:cs="Calibri"/>
          <w:sz w:val="22"/>
          <w:szCs w:val="22"/>
        </w:rPr>
        <w:t>Hitze bedeutet Mehrarbeit für den Körper</w:t>
      </w:r>
      <w:r w:rsidR="008023B6" w:rsidRPr="008023B6">
        <w:rPr>
          <w:rFonts w:ascii="Calibri" w:hAnsi="Calibri" w:cs="Calibri"/>
          <w:sz w:val="22"/>
          <w:szCs w:val="22"/>
        </w:rPr>
        <w:t xml:space="preserve">. </w:t>
      </w:r>
      <w:r w:rsidRPr="008023B6">
        <w:rPr>
          <w:rFonts w:ascii="Calibri" w:hAnsi="Calibri" w:cs="Calibri"/>
          <w:sz w:val="22"/>
          <w:szCs w:val="22"/>
        </w:rPr>
        <w:t>„Bei Hitze muss der Körper gleichzeitig Leistung erbringen</w:t>
      </w:r>
      <w:r w:rsidRPr="00C801C8">
        <w:rPr>
          <w:rFonts w:ascii="Calibri" w:hAnsi="Calibri" w:cs="Calibri"/>
          <w:sz w:val="22"/>
          <w:szCs w:val="22"/>
        </w:rPr>
        <w:t xml:space="preserve"> und sich kühlen. Dadurch steigt die Belastung für Herz und Kreislauf deutlich“, erklärt Alexander Skreiner, Leiter des Instituts für Physikalische Medizin und allgemeine Rehabilitation am Klinikum Wels-Grieskirchen. Hohe Temperaturen erweitern die Blutgefäße, der Blutdruck kann absinken und durch verstärktes Schwitzen gehen Flüssigkeit und Mineralstoffe verloren. Gleichzeitig muss das Herz mehr leisten, um den Organismus stabil zu halten.</w:t>
      </w:r>
    </w:p>
    <w:p w14:paraId="7C311FF1" w14:textId="3E82E9CB" w:rsidR="00C801C8" w:rsidRPr="008023B6" w:rsidRDefault="00C801C8" w:rsidP="00C801C8">
      <w:pPr>
        <w:spacing w:line="360" w:lineRule="auto"/>
        <w:rPr>
          <w:rFonts w:ascii="Calibri" w:hAnsi="Calibri" w:cs="Calibri"/>
          <w:b/>
          <w:bCs/>
          <w:sz w:val="22"/>
          <w:szCs w:val="22"/>
        </w:rPr>
      </w:pPr>
      <w:r w:rsidRPr="00C801C8">
        <w:rPr>
          <w:rFonts w:ascii="Calibri" w:hAnsi="Calibri" w:cs="Calibri"/>
          <w:b/>
          <w:bCs/>
          <w:sz w:val="22"/>
          <w:szCs w:val="22"/>
        </w:rPr>
        <w:t>Training an die Temperaturen anpassen</w:t>
      </w:r>
      <w:r w:rsidR="008023B6">
        <w:rPr>
          <w:rFonts w:ascii="Calibri" w:hAnsi="Calibri" w:cs="Calibri"/>
          <w:b/>
          <w:bCs/>
          <w:sz w:val="22"/>
          <w:szCs w:val="22"/>
        </w:rPr>
        <w:br/>
      </w:r>
      <w:r w:rsidRPr="00C801C8">
        <w:rPr>
          <w:rFonts w:ascii="Calibri" w:hAnsi="Calibri" w:cs="Calibri"/>
          <w:sz w:val="22"/>
          <w:szCs w:val="22"/>
        </w:rPr>
        <w:t>Bereits ab etwa 30 Grad Celsius sollte das Training angepasst werden. „Leichte Bewegung wie Spaziergänge im Schatten, lockeres Radfahren, Schwimmen oder moderates Training in den frühen Morgen- oder Abendstunden sind meist gut möglich“, erklärt Sportwissenschafter Michael Pfob vom Medifit Wels. Intensive Laufeinheiten, längere Radtouren oder Mannschaftssport in der prallen Sonne sollten hingegen vermieden werden. „Ab dieser Temperatur geraten Kühlung und Kreislaufregulation zunehmend an ihre Grenzen. Der Körper kann Überhitzung irgendwann nicht mehr ausreichend kompensieren</w:t>
      </w:r>
      <w:r w:rsidR="008023B6">
        <w:rPr>
          <w:rFonts w:ascii="Calibri" w:hAnsi="Calibri" w:cs="Calibri"/>
          <w:sz w:val="22"/>
          <w:szCs w:val="22"/>
        </w:rPr>
        <w:t>.</w:t>
      </w:r>
      <w:r w:rsidRPr="00C801C8">
        <w:rPr>
          <w:rFonts w:ascii="Calibri" w:hAnsi="Calibri" w:cs="Calibri"/>
          <w:sz w:val="22"/>
          <w:szCs w:val="22"/>
        </w:rPr>
        <w:t>“</w:t>
      </w:r>
    </w:p>
    <w:p w14:paraId="6CE213B1" w14:textId="2AE8D124" w:rsidR="00C801C8" w:rsidRPr="008023B6" w:rsidRDefault="00C801C8" w:rsidP="00C801C8">
      <w:pPr>
        <w:spacing w:line="360" w:lineRule="auto"/>
        <w:rPr>
          <w:rFonts w:ascii="Calibri" w:hAnsi="Calibri" w:cs="Calibri"/>
          <w:b/>
          <w:bCs/>
          <w:sz w:val="22"/>
          <w:szCs w:val="22"/>
        </w:rPr>
      </w:pPr>
      <w:r w:rsidRPr="00C801C8">
        <w:rPr>
          <w:rFonts w:ascii="Calibri" w:hAnsi="Calibri" w:cs="Calibri"/>
          <w:b/>
          <w:bCs/>
          <w:sz w:val="22"/>
          <w:szCs w:val="22"/>
        </w:rPr>
        <w:t>Besonders gefährdet: Kinder, ältere Menschen und Herzpatienten</w:t>
      </w:r>
      <w:r w:rsidR="008023B6">
        <w:rPr>
          <w:rFonts w:ascii="Calibri" w:hAnsi="Calibri" w:cs="Calibri"/>
          <w:b/>
          <w:bCs/>
          <w:sz w:val="22"/>
          <w:szCs w:val="22"/>
        </w:rPr>
        <w:br/>
      </w:r>
      <w:r w:rsidRPr="00C801C8">
        <w:rPr>
          <w:rFonts w:ascii="Calibri" w:hAnsi="Calibri" w:cs="Calibri"/>
          <w:sz w:val="22"/>
          <w:szCs w:val="22"/>
        </w:rPr>
        <w:t>Ältere Menschen, Personen mit Herz-Kreislauf-Erkrankungen sowie untrainierte Freizeitsportler sollten körperliche Belastungen in der Mittagshitze möglichst vermeiden. Auch Kinder und Jugendliche reagieren empfindlicher auf hohe Temperaturen und bemerken Überlastung oft erst spät. Ausreichende Trinkpausen, Schatten und Erholungszeiten sind daher bei sportlichen Aktivitäten im Freien besonders wichtig.</w:t>
      </w:r>
    </w:p>
    <w:p w14:paraId="38F3AEC3" w14:textId="5119C466" w:rsidR="00C801C8" w:rsidRPr="00C801C8" w:rsidRDefault="00C801C8" w:rsidP="00C801C8">
      <w:pPr>
        <w:spacing w:line="360" w:lineRule="auto"/>
        <w:rPr>
          <w:rFonts w:ascii="Calibri" w:hAnsi="Calibri" w:cs="Calibri"/>
          <w:sz w:val="22"/>
          <w:szCs w:val="22"/>
        </w:rPr>
      </w:pPr>
      <w:r w:rsidRPr="00C801C8">
        <w:rPr>
          <w:rFonts w:ascii="Calibri" w:hAnsi="Calibri" w:cs="Calibri"/>
          <w:b/>
          <w:bCs/>
          <w:sz w:val="22"/>
          <w:szCs w:val="22"/>
        </w:rPr>
        <w:lastRenderedPageBreak/>
        <w:t>Schwüle belastet zusätzlich</w:t>
      </w:r>
      <w:r w:rsidR="008023B6">
        <w:rPr>
          <w:rFonts w:ascii="Calibri" w:hAnsi="Calibri" w:cs="Calibri"/>
          <w:b/>
          <w:bCs/>
          <w:sz w:val="22"/>
          <w:szCs w:val="22"/>
        </w:rPr>
        <w:br/>
      </w:r>
      <w:r w:rsidRPr="00C801C8">
        <w:rPr>
          <w:rFonts w:ascii="Calibri" w:hAnsi="Calibri" w:cs="Calibri"/>
          <w:sz w:val="22"/>
          <w:szCs w:val="22"/>
        </w:rPr>
        <w:t xml:space="preserve">Nicht nur hohe Temperaturen, sondern auch schwülwarme Luft und bevorstehende Gewitter können den Kreislauf zusätzlich beanspruchen. „Schwüle belastet den Organismus oft stärker als trockene Hitze. An solchen Tagen sollte die Trainingsintensität reduziert werden“, empfiehlt </w:t>
      </w:r>
      <w:r w:rsidR="008023B6">
        <w:rPr>
          <w:rFonts w:ascii="Calibri" w:hAnsi="Calibri" w:cs="Calibri"/>
          <w:sz w:val="22"/>
          <w:szCs w:val="22"/>
        </w:rPr>
        <w:t>Mediziner</w:t>
      </w:r>
      <w:r w:rsidR="00E42CC0">
        <w:rPr>
          <w:rFonts w:ascii="Calibri" w:hAnsi="Calibri" w:cs="Calibri"/>
          <w:sz w:val="22"/>
          <w:szCs w:val="22"/>
        </w:rPr>
        <w:t xml:space="preserve"> Skreiner</w:t>
      </w:r>
      <w:r w:rsidRPr="00C801C8">
        <w:rPr>
          <w:rFonts w:ascii="Calibri" w:hAnsi="Calibri" w:cs="Calibri"/>
          <w:sz w:val="22"/>
          <w:szCs w:val="22"/>
        </w:rPr>
        <w:t>.</w:t>
      </w:r>
      <w:r w:rsidR="008023B6">
        <w:rPr>
          <w:rFonts w:ascii="Calibri" w:hAnsi="Calibri" w:cs="Calibri"/>
          <w:sz w:val="22"/>
          <w:szCs w:val="22"/>
        </w:rPr>
        <w:t xml:space="preserve"> „</w:t>
      </w:r>
      <w:r w:rsidRPr="00C801C8">
        <w:rPr>
          <w:rFonts w:ascii="Calibri" w:hAnsi="Calibri" w:cs="Calibri"/>
          <w:sz w:val="22"/>
          <w:szCs w:val="22"/>
        </w:rPr>
        <w:t>Schwindel, Übelkeit, Kopfschmerzen, Herzrasen, Muskelkrämpfe oder ungewöhnliche Erschöpfung sind Warnzeichen, die ernst genommen werden sollten. Treten solche Beschwerden auf, muss die körperliche Aktivität sofort beendet, ein kühler oder schattiger Ort aufgesucht und ausreichend Flüssigkeit aufgenommen werden.</w:t>
      </w:r>
      <w:r w:rsidR="008023B6">
        <w:rPr>
          <w:rFonts w:ascii="Calibri" w:hAnsi="Calibri" w:cs="Calibri"/>
          <w:sz w:val="22"/>
          <w:szCs w:val="22"/>
        </w:rPr>
        <w:t>“</w:t>
      </w:r>
    </w:p>
    <w:p w14:paraId="1EAAB7EC" w14:textId="74A1D302" w:rsidR="00C801C8" w:rsidRPr="008023B6" w:rsidRDefault="00C801C8" w:rsidP="00C801C8">
      <w:pPr>
        <w:spacing w:line="360" w:lineRule="auto"/>
        <w:rPr>
          <w:rFonts w:ascii="Calibri" w:hAnsi="Calibri" w:cs="Calibri"/>
          <w:b/>
          <w:bCs/>
          <w:sz w:val="22"/>
          <w:szCs w:val="22"/>
        </w:rPr>
      </w:pPr>
      <w:r w:rsidRPr="00C801C8">
        <w:rPr>
          <w:rFonts w:ascii="Calibri" w:hAnsi="Calibri" w:cs="Calibri"/>
          <w:b/>
          <w:bCs/>
          <w:sz w:val="22"/>
          <w:szCs w:val="22"/>
        </w:rPr>
        <w:t>Ausreichend trinken und bewusst essen</w:t>
      </w:r>
      <w:r w:rsidR="008023B6">
        <w:rPr>
          <w:rFonts w:ascii="Calibri" w:hAnsi="Calibri" w:cs="Calibri"/>
          <w:b/>
          <w:bCs/>
          <w:sz w:val="22"/>
          <w:szCs w:val="22"/>
        </w:rPr>
        <w:br/>
      </w:r>
      <w:r w:rsidRPr="00C801C8">
        <w:rPr>
          <w:rFonts w:ascii="Calibri" w:hAnsi="Calibri" w:cs="Calibri"/>
          <w:sz w:val="22"/>
          <w:szCs w:val="22"/>
        </w:rPr>
        <w:t xml:space="preserve">Eine wichtige Rolle spielen außerdem Flüssigkeitszufuhr und Ernährung. „Wer bei hohen Temperaturen Sport treibt, belastet den Körper zusätzlich. Deshalb braucht der Organismus ausreichend Flüssigkeit, Mineralstoffe und leicht verfügbare Energie“, betont Pfob. </w:t>
      </w:r>
      <w:r w:rsidR="00CB3A36" w:rsidRPr="00CB3A36">
        <w:rPr>
          <w:rFonts w:ascii="Calibri" w:hAnsi="Calibri" w:cs="Calibri"/>
          <w:sz w:val="22"/>
          <w:szCs w:val="22"/>
        </w:rPr>
        <w:t>„Über den Tag verteilt ausreichend trinken und nicht erst beim Training damit beginnen“.</w:t>
      </w:r>
      <w:r w:rsidR="00CB3A36">
        <w:rPr>
          <w:rFonts w:ascii="Calibri" w:hAnsi="Calibri" w:cs="Calibri"/>
          <w:sz w:val="22"/>
          <w:szCs w:val="22"/>
        </w:rPr>
        <w:t xml:space="preserve"> </w:t>
      </w:r>
      <w:r w:rsidRPr="00C801C8">
        <w:rPr>
          <w:rFonts w:ascii="Calibri" w:hAnsi="Calibri" w:cs="Calibri"/>
          <w:sz w:val="22"/>
          <w:szCs w:val="22"/>
        </w:rPr>
        <w:t>Regelmäßiges Trinken – am besten Wasser oder Mineralwasser – ist dabei ebenso wichtig wie leichte, gut verträgliche Mahlzeiten vor dem Training. Schwere oder fettreiche Speisen belasten den Kreislauf zusätzlich.</w:t>
      </w:r>
    </w:p>
    <w:p w14:paraId="5C98B72C" w14:textId="25076213" w:rsidR="00C801C8" w:rsidRDefault="00C801C8" w:rsidP="00C801C8">
      <w:pPr>
        <w:spacing w:line="360" w:lineRule="auto"/>
        <w:rPr>
          <w:rFonts w:ascii="Calibri" w:hAnsi="Calibri" w:cs="Calibri"/>
          <w:sz w:val="22"/>
          <w:szCs w:val="22"/>
        </w:rPr>
      </w:pPr>
      <w:r w:rsidRPr="00C801C8">
        <w:rPr>
          <w:rFonts w:ascii="Calibri" w:hAnsi="Calibri" w:cs="Calibri"/>
          <w:b/>
          <w:bCs/>
          <w:sz w:val="22"/>
          <w:szCs w:val="22"/>
        </w:rPr>
        <w:t xml:space="preserve">Alkohol und Sport vertragen sich </w:t>
      </w:r>
      <w:r w:rsidR="008023B6">
        <w:rPr>
          <w:rFonts w:ascii="Calibri" w:hAnsi="Calibri" w:cs="Calibri"/>
          <w:b/>
          <w:bCs/>
          <w:sz w:val="22"/>
          <w:szCs w:val="22"/>
        </w:rPr>
        <w:t xml:space="preserve">nicht – und schon gar nicht </w:t>
      </w:r>
      <w:r w:rsidRPr="00C801C8">
        <w:rPr>
          <w:rFonts w:ascii="Calibri" w:hAnsi="Calibri" w:cs="Calibri"/>
          <w:b/>
          <w:bCs/>
          <w:sz w:val="22"/>
          <w:szCs w:val="22"/>
        </w:rPr>
        <w:t xml:space="preserve">bei Hitze </w:t>
      </w:r>
      <w:r w:rsidR="008023B6">
        <w:rPr>
          <w:rFonts w:ascii="Calibri" w:hAnsi="Calibri" w:cs="Calibri"/>
          <w:b/>
          <w:bCs/>
          <w:sz w:val="22"/>
          <w:szCs w:val="22"/>
        </w:rPr>
        <w:br/>
      </w:r>
      <w:r w:rsidRPr="00C801C8">
        <w:rPr>
          <w:rFonts w:ascii="Calibri" w:hAnsi="Calibri" w:cs="Calibri"/>
          <w:sz w:val="22"/>
          <w:szCs w:val="22"/>
        </w:rPr>
        <w:t>Klare Worte finden die Experten auch beim Thema Alkohol: „Sport und Alkohol sind bei großer Hitze keine gute Kombination. Alkohol verstärkt den Flüssigkeitsverlust, belastet den Kreislauf zusätzlich und erhöht das Risiko für Überhitzung</w:t>
      </w:r>
      <w:r w:rsidR="006D6BDB">
        <w:rPr>
          <w:rFonts w:ascii="Calibri" w:hAnsi="Calibri" w:cs="Calibri"/>
          <w:sz w:val="22"/>
          <w:szCs w:val="22"/>
        </w:rPr>
        <w:t>.</w:t>
      </w:r>
      <w:r w:rsidRPr="00C801C8">
        <w:rPr>
          <w:rFonts w:ascii="Calibri" w:hAnsi="Calibri" w:cs="Calibri"/>
          <w:sz w:val="22"/>
          <w:szCs w:val="22"/>
        </w:rPr>
        <w:t>“</w:t>
      </w:r>
      <w:r w:rsidR="008023B6">
        <w:rPr>
          <w:rFonts w:ascii="Calibri" w:hAnsi="Calibri" w:cs="Calibri"/>
          <w:sz w:val="22"/>
          <w:szCs w:val="22"/>
        </w:rPr>
        <w:t xml:space="preserve"> </w:t>
      </w:r>
      <w:r w:rsidR="006D6BDB">
        <w:rPr>
          <w:rFonts w:ascii="Calibri" w:hAnsi="Calibri" w:cs="Calibri"/>
          <w:sz w:val="22"/>
          <w:szCs w:val="22"/>
        </w:rPr>
        <w:t>Pfobs</w:t>
      </w:r>
      <w:r w:rsidRPr="00C801C8">
        <w:rPr>
          <w:rFonts w:ascii="Calibri" w:hAnsi="Calibri" w:cs="Calibri"/>
          <w:sz w:val="22"/>
          <w:szCs w:val="22"/>
        </w:rPr>
        <w:t xml:space="preserve"> abschließender Rat: „Sport bleibt auch im Sommer gesund. Entscheidend ist, auf die Signale des Körpers zu hören und Training, Flüssigkeitszufuhr und Belastung an die Hitze anzupassen.“</w:t>
      </w:r>
    </w:p>
    <w:p w14:paraId="47B9971C" w14:textId="51419908" w:rsidR="00C4278E" w:rsidRPr="008E478F" w:rsidRDefault="00C4278E" w:rsidP="00C801C8">
      <w:pPr>
        <w:spacing w:line="360" w:lineRule="auto"/>
        <w:rPr>
          <w:rFonts w:ascii="Calibri" w:hAnsi="Calibri" w:cs="Calibri"/>
          <w:b/>
          <w:bCs/>
          <w:sz w:val="22"/>
          <w:szCs w:val="22"/>
        </w:rPr>
      </w:pPr>
      <w:r w:rsidRPr="008E478F">
        <w:rPr>
          <w:rFonts w:ascii="Calibri" w:hAnsi="Calibri" w:cs="Calibri"/>
          <w:b/>
          <w:bCs/>
          <w:sz w:val="22"/>
          <w:szCs w:val="22"/>
        </w:rPr>
        <w:t>Was bei Sommerhitze dennoch möglich ist:</w:t>
      </w:r>
    </w:p>
    <w:p w14:paraId="35E6DB2C" w14:textId="2B3CAF6F" w:rsidR="00C4278E" w:rsidRPr="008E478F" w:rsidRDefault="00C4278E" w:rsidP="008E478F">
      <w:pPr>
        <w:pStyle w:val="Listenabsatz"/>
        <w:numPr>
          <w:ilvl w:val="0"/>
          <w:numId w:val="1"/>
        </w:numPr>
        <w:spacing w:line="360" w:lineRule="auto"/>
        <w:rPr>
          <w:rFonts w:ascii="Calibri" w:hAnsi="Calibri" w:cs="Calibri"/>
          <w:sz w:val="22"/>
          <w:szCs w:val="22"/>
        </w:rPr>
      </w:pPr>
      <w:r w:rsidRPr="008E478F">
        <w:rPr>
          <w:rFonts w:ascii="Calibri" w:hAnsi="Calibri" w:cs="Calibri"/>
          <w:sz w:val="22"/>
          <w:szCs w:val="22"/>
        </w:rPr>
        <w:t>Spaziergänge oder Nordic Walking in schattige</w:t>
      </w:r>
      <w:r w:rsidR="00592091">
        <w:rPr>
          <w:rFonts w:ascii="Calibri" w:hAnsi="Calibri" w:cs="Calibri"/>
          <w:sz w:val="22"/>
          <w:szCs w:val="22"/>
        </w:rPr>
        <w:t>r</w:t>
      </w:r>
      <w:r w:rsidRPr="008E478F">
        <w:rPr>
          <w:rFonts w:ascii="Calibri" w:hAnsi="Calibri" w:cs="Calibri"/>
          <w:sz w:val="22"/>
          <w:szCs w:val="22"/>
        </w:rPr>
        <w:t xml:space="preserve"> </w:t>
      </w:r>
      <w:r w:rsidR="00592091">
        <w:rPr>
          <w:rFonts w:ascii="Calibri" w:hAnsi="Calibri" w:cs="Calibri"/>
          <w:sz w:val="22"/>
          <w:szCs w:val="22"/>
        </w:rPr>
        <w:t>Umgebung oder Waldgebieten</w:t>
      </w:r>
      <w:r w:rsidRPr="008E478F">
        <w:rPr>
          <w:rFonts w:ascii="Calibri" w:hAnsi="Calibri" w:cs="Calibri"/>
          <w:sz w:val="22"/>
          <w:szCs w:val="22"/>
        </w:rPr>
        <w:t xml:space="preserve"> </w:t>
      </w:r>
    </w:p>
    <w:p w14:paraId="74730431" w14:textId="52230785" w:rsidR="00C4278E" w:rsidRPr="008E478F" w:rsidRDefault="00C4278E" w:rsidP="008E478F">
      <w:pPr>
        <w:pStyle w:val="Listenabsatz"/>
        <w:numPr>
          <w:ilvl w:val="0"/>
          <w:numId w:val="1"/>
        </w:numPr>
        <w:spacing w:line="360" w:lineRule="auto"/>
        <w:rPr>
          <w:rFonts w:ascii="Calibri" w:hAnsi="Calibri" w:cs="Calibri"/>
          <w:sz w:val="22"/>
          <w:szCs w:val="22"/>
        </w:rPr>
      </w:pPr>
      <w:r w:rsidRPr="008E478F">
        <w:rPr>
          <w:rFonts w:ascii="Calibri" w:hAnsi="Calibri" w:cs="Calibri"/>
          <w:sz w:val="22"/>
          <w:szCs w:val="22"/>
        </w:rPr>
        <w:t xml:space="preserve">Schwimmen und gelenkschonende Bewegung in Seen </w:t>
      </w:r>
    </w:p>
    <w:p w14:paraId="7B74CA80" w14:textId="24E45D1F" w:rsidR="00C4278E" w:rsidRPr="008E478F" w:rsidRDefault="00C4278E" w:rsidP="008E478F">
      <w:pPr>
        <w:pStyle w:val="Listenabsatz"/>
        <w:numPr>
          <w:ilvl w:val="0"/>
          <w:numId w:val="1"/>
        </w:numPr>
        <w:spacing w:line="360" w:lineRule="auto"/>
        <w:rPr>
          <w:rFonts w:ascii="Calibri" w:hAnsi="Calibri" w:cs="Calibri"/>
          <w:sz w:val="22"/>
          <w:szCs w:val="22"/>
        </w:rPr>
      </w:pPr>
      <w:r w:rsidRPr="008E478F">
        <w:rPr>
          <w:rFonts w:ascii="Calibri" w:hAnsi="Calibri" w:cs="Calibri"/>
          <w:sz w:val="22"/>
          <w:szCs w:val="22"/>
        </w:rPr>
        <w:t>frühe Radtouren mit ausreichend Trinkpausen</w:t>
      </w:r>
    </w:p>
    <w:p w14:paraId="4A8996B2" w14:textId="67D54600" w:rsidR="00C4278E" w:rsidRPr="008E478F" w:rsidRDefault="00C4278E" w:rsidP="008E478F">
      <w:pPr>
        <w:pStyle w:val="Listenabsatz"/>
        <w:numPr>
          <w:ilvl w:val="0"/>
          <w:numId w:val="1"/>
        </w:numPr>
        <w:spacing w:line="360" w:lineRule="auto"/>
        <w:rPr>
          <w:rFonts w:ascii="Calibri" w:hAnsi="Calibri" w:cs="Calibri"/>
          <w:sz w:val="22"/>
          <w:szCs w:val="22"/>
        </w:rPr>
      </w:pPr>
      <w:r w:rsidRPr="008E478F">
        <w:rPr>
          <w:rFonts w:ascii="Calibri" w:hAnsi="Calibri" w:cs="Calibri"/>
          <w:sz w:val="22"/>
          <w:szCs w:val="22"/>
        </w:rPr>
        <w:t>moderates Training oder kurze Bewegungseinheiten an schattigen Plätzen in den Morgenstunden</w:t>
      </w:r>
    </w:p>
    <w:p w14:paraId="1B6710CB" w14:textId="0A7B4524" w:rsidR="00C4278E" w:rsidRPr="008E478F" w:rsidRDefault="00C4278E" w:rsidP="008E478F">
      <w:pPr>
        <w:pStyle w:val="Listenabsatz"/>
        <w:numPr>
          <w:ilvl w:val="0"/>
          <w:numId w:val="1"/>
        </w:numPr>
        <w:spacing w:line="360" w:lineRule="auto"/>
        <w:rPr>
          <w:rFonts w:ascii="Calibri" w:hAnsi="Calibri" w:cs="Calibri"/>
          <w:sz w:val="22"/>
          <w:szCs w:val="22"/>
        </w:rPr>
      </w:pPr>
      <w:r w:rsidRPr="008E478F">
        <w:rPr>
          <w:rFonts w:ascii="Calibri" w:hAnsi="Calibri" w:cs="Calibri"/>
          <w:sz w:val="22"/>
          <w:szCs w:val="22"/>
        </w:rPr>
        <w:t>Indoortraining in klimatisch angenehmen Fitness- oder Therapieräumen</w:t>
      </w:r>
    </w:p>
    <w:p w14:paraId="5BFC0553" w14:textId="5AADFF59" w:rsidR="00C4278E" w:rsidRPr="008E478F" w:rsidRDefault="00C4278E" w:rsidP="008E478F">
      <w:pPr>
        <w:pStyle w:val="Listenabsatz"/>
        <w:numPr>
          <w:ilvl w:val="0"/>
          <w:numId w:val="1"/>
        </w:numPr>
        <w:spacing w:line="360" w:lineRule="auto"/>
        <w:rPr>
          <w:rFonts w:ascii="Calibri" w:hAnsi="Calibri" w:cs="Calibri"/>
          <w:sz w:val="22"/>
          <w:szCs w:val="22"/>
        </w:rPr>
      </w:pPr>
      <w:r w:rsidRPr="008E478F">
        <w:rPr>
          <w:rFonts w:ascii="Calibri" w:hAnsi="Calibri" w:cs="Calibri"/>
          <w:sz w:val="22"/>
          <w:szCs w:val="22"/>
        </w:rPr>
        <w:t>Beweglichkeits-, Stabilisations- oder Krafttraining statt intensiver Ausdauereinheiten</w:t>
      </w:r>
    </w:p>
    <w:p w14:paraId="6E65293A" w14:textId="4165DBD6" w:rsidR="00C4278E" w:rsidRPr="008E478F" w:rsidRDefault="00C4278E" w:rsidP="008E478F">
      <w:pPr>
        <w:pStyle w:val="Listenabsatz"/>
        <w:numPr>
          <w:ilvl w:val="0"/>
          <w:numId w:val="1"/>
        </w:numPr>
        <w:spacing w:line="360" w:lineRule="auto"/>
        <w:rPr>
          <w:rFonts w:ascii="Calibri" w:hAnsi="Calibri" w:cs="Calibri"/>
          <w:sz w:val="22"/>
          <w:szCs w:val="22"/>
        </w:rPr>
      </w:pPr>
      <w:r w:rsidRPr="008E478F">
        <w:rPr>
          <w:rFonts w:ascii="Calibri" w:hAnsi="Calibri" w:cs="Calibri"/>
          <w:sz w:val="22"/>
          <w:szCs w:val="22"/>
        </w:rPr>
        <w:t>kurze Aktivitätseinheiten statt langer Belastungen</w:t>
      </w:r>
    </w:p>
    <w:p w14:paraId="39EB7B60" w14:textId="143B2C1C" w:rsidR="00C4278E" w:rsidRPr="008E478F" w:rsidRDefault="00C4278E" w:rsidP="008E478F">
      <w:pPr>
        <w:pStyle w:val="Listenabsatz"/>
        <w:numPr>
          <w:ilvl w:val="0"/>
          <w:numId w:val="1"/>
        </w:numPr>
        <w:spacing w:line="360" w:lineRule="auto"/>
        <w:rPr>
          <w:rFonts w:ascii="Calibri" w:hAnsi="Calibri" w:cs="Calibri"/>
          <w:sz w:val="22"/>
          <w:szCs w:val="22"/>
        </w:rPr>
      </w:pPr>
      <w:r w:rsidRPr="008E478F">
        <w:rPr>
          <w:rFonts w:ascii="Calibri" w:hAnsi="Calibri" w:cs="Calibri"/>
          <w:sz w:val="22"/>
          <w:szCs w:val="22"/>
        </w:rPr>
        <w:t>ausreichend Pausen und konsequente Flüssigkeitszufuhr</w:t>
      </w:r>
    </w:p>
    <w:p w14:paraId="4939EBA8" w14:textId="77777777" w:rsidR="006D6BDB" w:rsidRDefault="006D6BDB" w:rsidP="00C4278E">
      <w:pPr>
        <w:spacing w:line="360" w:lineRule="auto"/>
        <w:rPr>
          <w:rFonts w:ascii="Calibri" w:hAnsi="Calibri" w:cs="Calibri"/>
          <w:b/>
          <w:bCs/>
          <w:sz w:val="22"/>
          <w:szCs w:val="22"/>
        </w:rPr>
      </w:pPr>
    </w:p>
    <w:p w14:paraId="153AB917" w14:textId="661B87E9" w:rsidR="00C4278E" w:rsidRPr="008E478F" w:rsidRDefault="00C4278E" w:rsidP="00C4278E">
      <w:pPr>
        <w:spacing w:line="360" w:lineRule="auto"/>
        <w:rPr>
          <w:rFonts w:ascii="Calibri" w:hAnsi="Calibri" w:cs="Calibri"/>
          <w:b/>
          <w:bCs/>
          <w:sz w:val="22"/>
          <w:szCs w:val="22"/>
        </w:rPr>
      </w:pPr>
      <w:r w:rsidRPr="008E478F">
        <w:rPr>
          <w:rFonts w:ascii="Calibri" w:hAnsi="Calibri" w:cs="Calibri"/>
          <w:b/>
          <w:bCs/>
          <w:sz w:val="22"/>
          <w:szCs w:val="22"/>
        </w:rPr>
        <w:lastRenderedPageBreak/>
        <w:t>Warnsignale bei Überlastung durch Hitze:</w:t>
      </w:r>
    </w:p>
    <w:p w14:paraId="08DB622E" w14:textId="73BB32C9" w:rsidR="00C4278E" w:rsidRPr="008E478F" w:rsidRDefault="00C4278E" w:rsidP="008E478F">
      <w:pPr>
        <w:pStyle w:val="Listenabsatz"/>
        <w:numPr>
          <w:ilvl w:val="0"/>
          <w:numId w:val="2"/>
        </w:numPr>
        <w:spacing w:line="360" w:lineRule="auto"/>
        <w:rPr>
          <w:rFonts w:ascii="Calibri" w:hAnsi="Calibri" w:cs="Calibri"/>
          <w:sz w:val="22"/>
          <w:szCs w:val="22"/>
        </w:rPr>
      </w:pPr>
      <w:r w:rsidRPr="008E478F">
        <w:rPr>
          <w:rFonts w:ascii="Calibri" w:hAnsi="Calibri" w:cs="Calibri"/>
          <w:sz w:val="22"/>
          <w:szCs w:val="22"/>
        </w:rPr>
        <w:t>Schwindel</w:t>
      </w:r>
    </w:p>
    <w:p w14:paraId="63522260" w14:textId="3DD3DD2F" w:rsidR="00C4278E" w:rsidRPr="008E478F" w:rsidRDefault="00C4278E" w:rsidP="008E478F">
      <w:pPr>
        <w:pStyle w:val="Listenabsatz"/>
        <w:numPr>
          <w:ilvl w:val="0"/>
          <w:numId w:val="2"/>
        </w:numPr>
        <w:spacing w:line="360" w:lineRule="auto"/>
        <w:rPr>
          <w:rFonts w:ascii="Calibri" w:hAnsi="Calibri" w:cs="Calibri"/>
          <w:sz w:val="22"/>
          <w:szCs w:val="22"/>
        </w:rPr>
      </w:pPr>
      <w:r w:rsidRPr="008E478F">
        <w:rPr>
          <w:rFonts w:ascii="Calibri" w:hAnsi="Calibri" w:cs="Calibri"/>
          <w:sz w:val="22"/>
          <w:szCs w:val="22"/>
        </w:rPr>
        <w:t>Übelkeit</w:t>
      </w:r>
    </w:p>
    <w:p w14:paraId="60FDA865" w14:textId="3E41B5FD" w:rsidR="00C4278E" w:rsidRPr="008E478F" w:rsidRDefault="00C4278E" w:rsidP="008E478F">
      <w:pPr>
        <w:pStyle w:val="Listenabsatz"/>
        <w:numPr>
          <w:ilvl w:val="0"/>
          <w:numId w:val="2"/>
        </w:numPr>
        <w:spacing w:line="360" w:lineRule="auto"/>
        <w:rPr>
          <w:rFonts w:ascii="Calibri" w:hAnsi="Calibri" w:cs="Calibri"/>
          <w:sz w:val="22"/>
          <w:szCs w:val="22"/>
        </w:rPr>
      </w:pPr>
      <w:r w:rsidRPr="008E478F">
        <w:rPr>
          <w:rFonts w:ascii="Calibri" w:hAnsi="Calibri" w:cs="Calibri"/>
          <w:sz w:val="22"/>
          <w:szCs w:val="22"/>
        </w:rPr>
        <w:t>Kopfschmerzen</w:t>
      </w:r>
    </w:p>
    <w:p w14:paraId="7E321DA1" w14:textId="7645BA17" w:rsidR="00C4278E" w:rsidRPr="008E478F" w:rsidRDefault="00C4278E" w:rsidP="008E478F">
      <w:pPr>
        <w:pStyle w:val="Listenabsatz"/>
        <w:numPr>
          <w:ilvl w:val="0"/>
          <w:numId w:val="2"/>
        </w:numPr>
        <w:spacing w:line="360" w:lineRule="auto"/>
        <w:rPr>
          <w:rFonts w:ascii="Calibri" w:hAnsi="Calibri" w:cs="Calibri"/>
          <w:sz w:val="22"/>
          <w:szCs w:val="22"/>
        </w:rPr>
      </w:pPr>
      <w:r w:rsidRPr="008E478F">
        <w:rPr>
          <w:rFonts w:ascii="Calibri" w:hAnsi="Calibri" w:cs="Calibri"/>
          <w:sz w:val="22"/>
          <w:szCs w:val="22"/>
        </w:rPr>
        <w:t>Herzrasen</w:t>
      </w:r>
    </w:p>
    <w:p w14:paraId="63A79BC1" w14:textId="7BC2CE98" w:rsidR="00C4278E" w:rsidRPr="008E478F" w:rsidRDefault="00C4278E" w:rsidP="008E478F">
      <w:pPr>
        <w:pStyle w:val="Listenabsatz"/>
        <w:numPr>
          <w:ilvl w:val="0"/>
          <w:numId w:val="2"/>
        </w:numPr>
        <w:spacing w:line="360" w:lineRule="auto"/>
        <w:rPr>
          <w:rFonts w:ascii="Calibri" w:hAnsi="Calibri" w:cs="Calibri"/>
          <w:sz w:val="22"/>
          <w:szCs w:val="22"/>
        </w:rPr>
      </w:pPr>
      <w:r w:rsidRPr="008E478F">
        <w:rPr>
          <w:rFonts w:ascii="Calibri" w:hAnsi="Calibri" w:cs="Calibri"/>
          <w:sz w:val="22"/>
          <w:szCs w:val="22"/>
        </w:rPr>
        <w:t>Muskelkrämpfe</w:t>
      </w:r>
    </w:p>
    <w:p w14:paraId="300F151A" w14:textId="73E72A0D" w:rsidR="00C4278E" w:rsidRPr="008E478F" w:rsidRDefault="00C4278E" w:rsidP="008E478F">
      <w:pPr>
        <w:pStyle w:val="Listenabsatz"/>
        <w:numPr>
          <w:ilvl w:val="0"/>
          <w:numId w:val="2"/>
        </w:numPr>
        <w:spacing w:line="360" w:lineRule="auto"/>
        <w:rPr>
          <w:rFonts w:ascii="Calibri" w:hAnsi="Calibri" w:cs="Calibri"/>
          <w:sz w:val="22"/>
          <w:szCs w:val="22"/>
        </w:rPr>
      </w:pPr>
      <w:r w:rsidRPr="008E478F">
        <w:rPr>
          <w:rFonts w:ascii="Calibri" w:hAnsi="Calibri" w:cs="Calibri"/>
          <w:sz w:val="22"/>
          <w:szCs w:val="22"/>
        </w:rPr>
        <w:t>Konzentrationsprobleme</w:t>
      </w:r>
    </w:p>
    <w:p w14:paraId="2ED30EAB" w14:textId="26F84643" w:rsidR="00C4278E" w:rsidRDefault="00C4278E" w:rsidP="008E478F">
      <w:pPr>
        <w:pStyle w:val="Listenabsatz"/>
        <w:numPr>
          <w:ilvl w:val="0"/>
          <w:numId w:val="2"/>
        </w:numPr>
        <w:spacing w:line="360" w:lineRule="auto"/>
        <w:rPr>
          <w:rFonts w:ascii="Calibri" w:hAnsi="Calibri" w:cs="Calibri"/>
          <w:sz w:val="22"/>
          <w:szCs w:val="22"/>
        </w:rPr>
      </w:pPr>
      <w:r w:rsidRPr="008E478F">
        <w:rPr>
          <w:rFonts w:ascii="Calibri" w:hAnsi="Calibri" w:cs="Calibri"/>
          <w:sz w:val="22"/>
          <w:szCs w:val="22"/>
        </w:rPr>
        <w:t>ungewöhnliche Erschöpfung</w:t>
      </w:r>
    </w:p>
    <w:p w14:paraId="33568820" w14:textId="77777777" w:rsidR="006D6BDB" w:rsidRDefault="009E6C12" w:rsidP="009E6C12">
      <w:pPr>
        <w:spacing w:line="360" w:lineRule="auto"/>
        <w:rPr>
          <w:rFonts w:ascii="Calibri" w:hAnsi="Calibri" w:cs="Calibri"/>
          <w:b/>
          <w:bCs/>
          <w:sz w:val="22"/>
          <w:szCs w:val="22"/>
        </w:rPr>
      </w:pPr>
      <w:r w:rsidRPr="009E6C12">
        <w:rPr>
          <w:rFonts w:ascii="Calibri" w:hAnsi="Calibri" w:cs="Calibri"/>
          <w:b/>
          <w:bCs/>
          <w:sz w:val="22"/>
          <w:szCs w:val="22"/>
          <w:highlight w:val="yellow"/>
        </w:rPr>
        <w:t>Bilder und Statements:</w:t>
      </w:r>
    </w:p>
    <w:p w14:paraId="1AF86A4A" w14:textId="19B0F544" w:rsidR="00E42CC0" w:rsidRPr="00E42CC0" w:rsidRDefault="009E6C12" w:rsidP="009E6C12">
      <w:pPr>
        <w:spacing w:line="360" w:lineRule="auto"/>
        <w:rPr>
          <w:rFonts w:ascii="Calibri" w:hAnsi="Calibri" w:cs="Calibri"/>
          <w:i/>
          <w:iCs/>
          <w:sz w:val="22"/>
          <w:szCs w:val="22"/>
        </w:rPr>
      </w:pPr>
      <w:r w:rsidRPr="009E6C12">
        <w:rPr>
          <w:rFonts w:ascii="Calibri" w:hAnsi="Calibri" w:cs="Calibri"/>
          <w:b/>
          <w:bCs/>
          <w:sz w:val="22"/>
          <w:szCs w:val="22"/>
          <w:highlight w:val="yellow"/>
        </w:rPr>
        <w:t>Bild:</w:t>
      </w:r>
      <w:r w:rsidR="00EF6B9F">
        <w:rPr>
          <w:rFonts w:ascii="Calibri" w:hAnsi="Calibri" w:cs="Calibri"/>
          <w:b/>
          <w:bCs/>
          <w:sz w:val="22"/>
          <w:szCs w:val="22"/>
          <w:highlight w:val="yellow"/>
        </w:rPr>
        <w:t xml:space="preserve"> </w:t>
      </w:r>
      <w:r w:rsidR="00EF6B9F" w:rsidRPr="00EF6B9F">
        <w:rPr>
          <w:rFonts w:ascii="Calibri" w:hAnsi="Calibri" w:cs="Calibri"/>
          <w:sz w:val="22"/>
          <w:szCs w:val="22"/>
        </w:rPr>
        <w:t>KWG_Skreiner_Alexander_Dr_MSc_Prim_Phys_DSC0413</w:t>
      </w:r>
      <w:r w:rsidR="00EF6B9F" w:rsidRPr="00EF6B9F">
        <w:rPr>
          <w:rFonts w:ascii="Calibri" w:hAnsi="Calibri" w:cs="Calibri"/>
          <w:sz w:val="22"/>
          <w:szCs w:val="22"/>
        </w:rPr>
        <w:t xml:space="preserve">.jpg, </w:t>
      </w:r>
      <w:r w:rsidR="00EF6B9F" w:rsidRPr="00EF6B9F">
        <w:rPr>
          <w:rFonts w:ascii="Calibri" w:hAnsi="Calibri" w:cs="Calibri"/>
          <w:sz w:val="16"/>
          <w:szCs w:val="16"/>
        </w:rPr>
        <w:t>© Klinikum Wels-Grieskirchen / Nik Fleischmann</w:t>
      </w:r>
      <w:r w:rsidRPr="00EF6B9F">
        <w:rPr>
          <w:rFonts w:ascii="Calibri" w:hAnsi="Calibri" w:cs="Calibri"/>
          <w:b/>
          <w:bCs/>
          <w:sz w:val="16"/>
          <w:szCs w:val="16"/>
          <w:highlight w:val="yellow"/>
        </w:rPr>
        <w:br/>
      </w:r>
      <w:r w:rsidRPr="009E6C12">
        <w:rPr>
          <w:rFonts w:ascii="Calibri" w:hAnsi="Calibri" w:cs="Calibri"/>
          <w:b/>
          <w:bCs/>
          <w:sz w:val="22"/>
          <w:szCs w:val="22"/>
          <w:highlight w:val="yellow"/>
        </w:rPr>
        <w:t>Bildtext:</w:t>
      </w:r>
      <w:r w:rsidR="00EF6B9F">
        <w:rPr>
          <w:rFonts w:ascii="Calibri" w:hAnsi="Calibri" w:cs="Calibri"/>
          <w:b/>
          <w:bCs/>
          <w:sz w:val="22"/>
          <w:szCs w:val="22"/>
        </w:rPr>
        <w:t xml:space="preserve"> </w:t>
      </w:r>
      <w:r w:rsidR="00EF6B9F" w:rsidRPr="00EF6B9F">
        <w:rPr>
          <w:rFonts w:ascii="Calibri" w:hAnsi="Calibri" w:cs="Calibri"/>
          <w:sz w:val="22"/>
          <w:szCs w:val="22"/>
        </w:rPr>
        <w:t>Prim. Dr. Alexander Skreiner, MSc, Leiter des Instituts für Physikalische Medizin und Allgemeine Rehabilitation, Klinikum Wels-Grieskirchen</w:t>
      </w:r>
      <w:r w:rsidR="00E42CC0">
        <w:rPr>
          <w:rFonts w:ascii="Calibri" w:hAnsi="Calibri" w:cs="Calibri"/>
          <w:sz w:val="22"/>
          <w:szCs w:val="22"/>
        </w:rPr>
        <w:br/>
      </w:r>
      <w:r w:rsidR="00E42CC0" w:rsidRPr="00E42CC0">
        <w:rPr>
          <w:rFonts w:ascii="Calibri" w:hAnsi="Calibri" w:cs="Calibri"/>
          <w:i/>
          <w:iCs/>
          <w:sz w:val="22"/>
          <w:szCs w:val="22"/>
        </w:rPr>
        <w:t>„Bei Hitze muss der Körper gleichzeitig Leistung erbringen und sich kühlen. Dadurch steigt die Belastung für Herz und Kreislauf deutlich</w:t>
      </w:r>
      <w:r w:rsidR="00E42CC0" w:rsidRPr="00E42CC0">
        <w:rPr>
          <w:rFonts w:ascii="Calibri" w:hAnsi="Calibri" w:cs="Calibri"/>
          <w:i/>
          <w:iCs/>
          <w:sz w:val="22"/>
          <w:szCs w:val="22"/>
        </w:rPr>
        <w:t>.“</w:t>
      </w:r>
      <w:r w:rsidR="00E42CC0">
        <w:rPr>
          <w:rFonts w:ascii="Calibri" w:hAnsi="Calibri" w:cs="Calibri"/>
          <w:i/>
          <w:iCs/>
          <w:sz w:val="22"/>
          <w:szCs w:val="22"/>
        </w:rPr>
        <w:br/>
      </w:r>
      <w:r w:rsidR="00E42CC0" w:rsidRPr="00E42CC0">
        <w:rPr>
          <w:rFonts w:ascii="Calibri" w:hAnsi="Calibri" w:cs="Calibri"/>
          <w:i/>
          <w:iCs/>
          <w:sz w:val="22"/>
          <w:szCs w:val="22"/>
        </w:rPr>
        <w:t>„Schwüle belastet den Organismus oft stärker als trockene Hitze. An solchen Tagen sollte die Trainingsintensität reduziert werden</w:t>
      </w:r>
      <w:r w:rsidR="00E42CC0">
        <w:rPr>
          <w:rFonts w:ascii="Calibri" w:hAnsi="Calibri" w:cs="Calibri"/>
          <w:i/>
          <w:iCs/>
          <w:sz w:val="22"/>
          <w:szCs w:val="22"/>
        </w:rPr>
        <w:t>.</w:t>
      </w:r>
      <w:r w:rsidR="00E42CC0" w:rsidRPr="00E42CC0">
        <w:rPr>
          <w:rFonts w:ascii="Calibri" w:hAnsi="Calibri" w:cs="Calibri"/>
          <w:i/>
          <w:iCs/>
          <w:sz w:val="22"/>
          <w:szCs w:val="22"/>
        </w:rPr>
        <w:t>“</w:t>
      </w:r>
      <w:r w:rsidR="00E42CC0">
        <w:rPr>
          <w:rFonts w:ascii="Calibri" w:hAnsi="Calibri" w:cs="Calibri"/>
          <w:i/>
          <w:iCs/>
          <w:sz w:val="22"/>
          <w:szCs w:val="22"/>
        </w:rPr>
        <w:br/>
      </w:r>
      <w:r w:rsidR="00E42CC0" w:rsidRPr="00E42CC0">
        <w:rPr>
          <w:rFonts w:ascii="Calibri" w:hAnsi="Calibri" w:cs="Calibri"/>
          <w:i/>
          <w:iCs/>
          <w:sz w:val="22"/>
          <w:szCs w:val="22"/>
        </w:rPr>
        <w:t>„Schwindel, Übelkeit, Kopfschmerzen, Herzrasen, Muskelkrämpfe oder ungewöhnliche Erschöpfung sind Warnzeichen, die ernst genommen werden sollten. Treten solche Beschwerden auf, muss die körperliche Aktivität sofort beendet, ein kühler oder schattiger Ort aufgesucht und ausreichend Flüssigkeit aufgenommen werden.“</w:t>
      </w:r>
      <w:r w:rsidR="00E42CC0">
        <w:rPr>
          <w:rFonts w:ascii="Calibri" w:hAnsi="Calibri" w:cs="Calibri"/>
          <w:i/>
          <w:iCs/>
          <w:sz w:val="22"/>
          <w:szCs w:val="22"/>
        </w:rPr>
        <w:br/>
      </w:r>
    </w:p>
    <w:p w14:paraId="4428A7E4" w14:textId="42993B06" w:rsidR="00E42CC0" w:rsidRPr="00E42CC0" w:rsidRDefault="009E6C12" w:rsidP="00E42CC0">
      <w:pPr>
        <w:spacing w:line="360" w:lineRule="auto"/>
        <w:rPr>
          <w:rFonts w:ascii="Calibri" w:hAnsi="Calibri" w:cs="Calibri"/>
          <w:sz w:val="22"/>
          <w:szCs w:val="22"/>
        </w:rPr>
      </w:pPr>
      <w:r w:rsidRPr="009E6C12">
        <w:rPr>
          <w:rFonts w:ascii="Calibri" w:hAnsi="Calibri" w:cs="Calibri"/>
          <w:b/>
          <w:bCs/>
          <w:sz w:val="22"/>
          <w:szCs w:val="22"/>
          <w:highlight w:val="yellow"/>
        </w:rPr>
        <w:t>Bild:</w:t>
      </w:r>
      <w:r w:rsidR="00EF6B9F">
        <w:rPr>
          <w:rFonts w:ascii="Calibri" w:hAnsi="Calibri" w:cs="Calibri"/>
          <w:b/>
          <w:bCs/>
          <w:sz w:val="22"/>
          <w:szCs w:val="22"/>
          <w:highlight w:val="yellow"/>
        </w:rPr>
        <w:t xml:space="preserve"> </w:t>
      </w:r>
      <w:r w:rsidR="00EF6B9F" w:rsidRPr="00EF6B9F">
        <w:rPr>
          <w:rFonts w:ascii="Calibri" w:hAnsi="Calibri" w:cs="Calibri"/>
          <w:sz w:val="22"/>
          <w:szCs w:val="22"/>
        </w:rPr>
        <w:t>KWG_Pfob_Michael_Mag_BA_Medifit_DSC0496</w:t>
      </w:r>
      <w:r w:rsidR="00EF6B9F" w:rsidRPr="00EF6B9F">
        <w:rPr>
          <w:rFonts w:ascii="Calibri" w:hAnsi="Calibri" w:cs="Calibri"/>
          <w:sz w:val="22"/>
          <w:szCs w:val="22"/>
        </w:rPr>
        <w:t>.jpg,</w:t>
      </w:r>
      <w:r w:rsidR="00EF6B9F" w:rsidRPr="00EF6B9F">
        <w:rPr>
          <w:rFonts w:ascii="Calibri" w:hAnsi="Calibri" w:cs="Calibri"/>
          <w:sz w:val="16"/>
          <w:szCs w:val="16"/>
        </w:rPr>
        <w:t xml:space="preserve"> </w:t>
      </w:r>
      <w:r w:rsidR="00EF6B9F" w:rsidRPr="00EF6B9F">
        <w:rPr>
          <w:rFonts w:ascii="Calibri" w:hAnsi="Calibri" w:cs="Calibri"/>
          <w:sz w:val="16"/>
          <w:szCs w:val="16"/>
        </w:rPr>
        <w:t>© Klinikum Wels-Grieskirchen / Nik Fleischmann</w:t>
      </w:r>
      <w:r w:rsidRPr="009E6C12">
        <w:rPr>
          <w:rFonts w:ascii="Calibri" w:hAnsi="Calibri" w:cs="Calibri"/>
          <w:b/>
          <w:bCs/>
          <w:sz w:val="22"/>
          <w:szCs w:val="22"/>
          <w:highlight w:val="yellow"/>
        </w:rPr>
        <w:br/>
        <w:t>Bildtext:</w:t>
      </w:r>
      <w:r w:rsidR="00EF6B9F" w:rsidRPr="00EF6B9F">
        <w:rPr>
          <w:rFonts w:ascii="Calibri" w:hAnsi="Calibri" w:cs="Calibri"/>
          <w:sz w:val="22"/>
          <w:szCs w:val="22"/>
        </w:rPr>
        <w:t xml:space="preserve"> Mag. Michael Pfob, BA, Sportwissenschafter und Trainingstherapeut, Medifit Wels</w:t>
      </w:r>
      <w:r w:rsidR="00E42CC0">
        <w:rPr>
          <w:rFonts w:ascii="Calibri" w:hAnsi="Calibri" w:cs="Calibri"/>
          <w:sz w:val="22"/>
          <w:szCs w:val="22"/>
        </w:rPr>
        <w:br/>
      </w:r>
      <w:r w:rsidR="00E42CC0" w:rsidRPr="00E42CC0">
        <w:rPr>
          <w:rFonts w:ascii="Calibri" w:hAnsi="Calibri" w:cs="Calibri"/>
          <w:i/>
          <w:iCs/>
          <w:sz w:val="22"/>
          <w:szCs w:val="22"/>
        </w:rPr>
        <w:t>„Leichte Bewegung wie Spaziergänge im Schatten, lockeres Radfahren, Schwimmen oder moderates Training in den frühen Morgen- oder Abendstunden sind meist gut möglich</w:t>
      </w:r>
      <w:r w:rsidR="00E42CC0">
        <w:rPr>
          <w:rFonts w:ascii="Calibri" w:hAnsi="Calibri" w:cs="Calibri"/>
          <w:i/>
          <w:iCs/>
          <w:sz w:val="22"/>
          <w:szCs w:val="22"/>
        </w:rPr>
        <w:t>.</w:t>
      </w:r>
      <w:r w:rsidR="00E42CC0" w:rsidRPr="00E42CC0">
        <w:rPr>
          <w:rFonts w:ascii="Calibri" w:hAnsi="Calibri" w:cs="Calibri"/>
          <w:i/>
          <w:iCs/>
          <w:sz w:val="22"/>
          <w:szCs w:val="22"/>
        </w:rPr>
        <w:t>“</w:t>
      </w:r>
      <w:r w:rsidR="00E42CC0">
        <w:rPr>
          <w:rFonts w:ascii="Calibri" w:hAnsi="Calibri" w:cs="Calibri"/>
          <w:i/>
          <w:iCs/>
          <w:sz w:val="22"/>
          <w:szCs w:val="22"/>
        </w:rPr>
        <w:br/>
      </w:r>
      <w:r w:rsidR="00E42CC0" w:rsidRPr="00E42CC0">
        <w:rPr>
          <w:rFonts w:ascii="Calibri" w:hAnsi="Calibri" w:cs="Calibri"/>
          <w:i/>
          <w:iCs/>
          <w:sz w:val="22"/>
          <w:szCs w:val="22"/>
        </w:rPr>
        <w:t>„Ab dieser Temperatur geraten Kühlung und Kreislaufregulation zunehmend an ihre Grenzen. Der Körper kann Überhitzung irgendwann nicht mehr ausreichend kompensieren.“</w:t>
      </w:r>
      <w:r w:rsidR="006D6BDB">
        <w:rPr>
          <w:rFonts w:ascii="Calibri" w:hAnsi="Calibri" w:cs="Calibri"/>
          <w:i/>
          <w:iCs/>
          <w:sz w:val="22"/>
          <w:szCs w:val="22"/>
        </w:rPr>
        <w:br/>
      </w:r>
      <w:r w:rsidR="006D6BDB" w:rsidRPr="00E42CC0">
        <w:rPr>
          <w:rFonts w:ascii="Calibri" w:hAnsi="Calibri" w:cs="Calibri"/>
          <w:i/>
          <w:iCs/>
          <w:sz w:val="22"/>
          <w:szCs w:val="22"/>
        </w:rPr>
        <w:t>„Wer bei hohen Temperaturen Sport treibt, belastet den Körper zusätzlich. Deshalb braucht der Organismus ausreichend Flüssigkeit, Mineralstoffe und leicht verfügbare Energie</w:t>
      </w:r>
      <w:r w:rsidR="006D6BDB">
        <w:rPr>
          <w:rFonts w:ascii="Calibri" w:hAnsi="Calibri" w:cs="Calibri"/>
          <w:i/>
          <w:iCs/>
          <w:sz w:val="22"/>
          <w:szCs w:val="22"/>
        </w:rPr>
        <w:t>.“</w:t>
      </w:r>
      <w:r w:rsidR="006D6BDB">
        <w:rPr>
          <w:rFonts w:ascii="Calibri" w:hAnsi="Calibri" w:cs="Calibri"/>
          <w:i/>
          <w:iCs/>
          <w:sz w:val="22"/>
          <w:szCs w:val="22"/>
        </w:rPr>
        <w:br/>
        <w:t>„</w:t>
      </w:r>
      <w:r w:rsidR="006D6BDB" w:rsidRPr="00E42CC0">
        <w:rPr>
          <w:rFonts w:ascii="Calibri" w:hAnsi="Calibri" w:cs="Calibri"/>
          <w:i/>
          <w:iCs/>
          <w:sz w:val="22"/>
          <w:szCs w:val="22"/>
        </w:rPr>
        <w:t>Über den Tag verteilt ausreichend trinken und nicht erst beim Training damit beginnen</w:t>
      </w:r>
      <w:r w:rsidR="006D6BDB">
        <w:rPr>
          <w:rFonts w:ascii="Calibri" w:hAnsi="Calibri" w:cs="Calibri"/>
          <w:i/>
          <w:iCs/>
          <w:sz w:val="22"/>
          <w:szCs w:val="22"/>
        </w:rPr>
        <w:t>!“</w:t>
      </w:r>
    </w:p>
    <w:p w14:paraId="56C5AF4F" w14:textId="77777777" w:rsidR="00EF6B9F" w:rsidRPr="006D6BDB" w:rsidRDefault="00EF6B9F" w:rsidP="009E6C12">
      <w:pPr>
        <w:spacing w:line="360" w:lineRule="auto"/>
        <w:rPr>
          <w:rFonts w:ascii="Calibri" w:hAnsi="Calibri" w:cs="Calibri"/>
          <w:sz w:val="22"/>
          <w:szCs w:val="22"/>
        </w:rPr>
      </w:pPr>
    </w:p>
    <w:p w14:paraId="5A0E4DB3" w14:textId="04900E83" w:rsidR="009E6C12" w:rsidRPr="009E6C12" w:rsidRDefault="007A636A" w:rsidP="009E6C12">
      <w:pPr>
        <w:spacing w:line="360" w:lineRule="auto"/>
        <w:rPr>
          <w:rFonts w:ascii="Calibri" w:hAnsi="Calibri" w:cs="Calibri"/>
          <w:b/>
          <w:bCs/>
          <w:sz w:val="22"/>
          <w:szCs w:val="22"/>
        </w:rPr>
      </w:pPr>
      <w:r w:rsidRPr="00EB5E89">
        <w:rPr>
          <w:rFonts w:ascii="Calibri" w:hAnsi="Calibri" w:cs="Calibri"/>
          <w:b/>
          <w:sz w:val="22"/>
          <w:szCs w:val="22"/>
        </w:rPr>
        <w:lastRenderedPageBreak/>
        <w:t xml:space="preserve">Das Klinikum Wels-Grieskirchen – </w:t>
      </w:r>
      <w:hyperlink r:id="rId7" w:history="1">
        <w:r w:rsidRPr="00EB5E89">
          <w:rPr>
            <w:rStyle w:val="Hyperlink"/>
            <w:rFonts w:ascii="Calibri" w:hAnsi="Calibri" w:cs="Calibri"/>
            <w:b/>
            <w:sz w:val="22"/>
            <w:szCs w:val="22"/>
          </w:rPr>
          <w:t>www.klinikum-wegr.at</w:t>
        </w:r>
      </w:hyperlink>
      <w:r w:rsidRPr="00EB5E89">
        <w:rPr>
          <w:rFonts w:ascii="Calibri" w:hAnsi="Calibri" w:cs="Calibri"/>
          <w:b/>
          <w:sz w:val="22"/>
          <w:szCs w:val="22"/>
        </w:rPr>
        <w:br/>
      </w:r>
      <w:r w:rsidRPr="00EB5E89">
        <w:rPr>
          <w:rFonts w:ascii="Calibri" w:hAnsi="Calibri" w:cs="Calibri"/>
          <w:sz w:val="22"/>
          <w:szCs w:val="22"/>
        </w:rPr>
        <w:t xml:space="preserve">Das größte Ordensspital Österreichs ist eine Institution der Kongregation der Barmherzigen Schwestern vom heiligen Kreuz und der Franziskanerinnen von Vöcklabruck. Mit 35 medizinischen Abteilungen, 1.251 Betten und rund 4.400 Mitarbeiterinnen und Mitarbeitern leistet das Klinikum Wels-Grieskirchen umfassende medizinische Versorgung in Oberösterreich. Der Gesundheitsversorger verzeichnet rund 64.000 stationäre Entlassungen und etwa 270.000 Patientinnen und Patienten jährlich. Aufgrund seiner zahlreichen Schwerpunkte und Kompetenzzentren bündelt das Klinikum fachübergreifendes Know-how und ermöglicht interdisziplinäre Diagnosen und Behandlungen zum Wohle der Patientinnen und Patienten. </w:t>
      </w:r>
      <w:r w:rsidRPr="00EB5E89">
        <w:rPr>
          <w:rFonts w:ascii="Calibri" w:hAnsi="Calibri" w:cs="Calibri"/>
          <w:b/>
          <w:sz w:val="22"/>
          <w:szCs w:val="22"/>
        </w:rPr>
        <w:br/>
      </w:r>
      <w:r w:rsidRPr="00EB5E89">
        <w:rPr>
          <w:rFonts w:ascii="Calibri" w:hAnsi="Calibri" w:cs="Calibri"/>
          <w:b/>
          <w:sz w:val="18"/>
          <w:szCs w:val="18"/>
        </w:rPr>
        <w:t>Pressekontakt Klinikum Wels-Grieskirchen</w:t>
      </w:r>
      <w:r w:rsidRPr="00EB5E89">
        <w:rPr>
          <w:rFonts w:ascii="Calibri" w:hAnsi="Calibri" w:cs="Calibri"/>
          <w:b/>
          <w:sz w:val="18"/>
          <w:szCs w:val="18"/>
        </w:rPr>
        <w:br/>
      </w:r>
      <w:r w:rsidRPr="00EB5E89">
        <w:rPr>
          <w:rFonts w:ascii="Calibri" w:hAnsi="Calibri" w:cs="Calibri"/>
          <w:sz w:val="18"/>
          <w:szCs w:val="18"/>
        </w:rPr>
        <w:t xml:space="preserve">Mag. Kerstin Pindeus, MSc, MBA, A-4600 Wels, Grieskirchner Straße 42, </w:t>
      </w:r>
      <w:r w:rsidRPr="00EB5E89">
        <w:rPr>
          <w:rFonts w:ascii="Calibri" w:hAnsi="Calibri" w:cs="Calibri"/>
          <w:sz w:val="18"/>
          <w:szCs w:val="18"/>
        </w:rPr>
        <w:br/>
        <w:t>Tel: +43 7242 415-93772, Mobil: +43 699 1416 3772</w:t>
      </w:r>
      <w:r w:rsidRPr="00EB5E89">
        <w:rPr>
          <w:rFonts w:ascii="Calibri" w:hAnsi="Calibri" w:cs="Calibri"/>
          <w:sz w:val="18"/>
          <w:szCs w:val="18"/>
        </w:rPr>
        <w:br/>
        <w:t xml:space="preserve">E-Mail: </w:t>
      </w:r>
      <w:hyperlink r:id="rId8" w:history="1">
        <w:r w:rsidRPr="00EB5E89">
          <w:rPr>
            <w:rStyle w:val="Hyperlink"/>
            <w:rFonts w:ascii="Calibri" w:hAnsi="Calibri" w:cs="Calibri"/>
            <w:sz w:val="18"/>
            <w:szCs w:val="18"/>
          </w:rPr>
          <w:t>kerstin.pindeus@klinikum-wegr.at</w:t>
        </w:r>
      </w:hyperlink>
    </w:p>
    <w:sectPr w:rsidR="009E6C12" w:rsidRPr="009E6C12">
      <w:headerReference w:type="default" r:id="rId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1CF551" w14:textId="77777777" w:rsidR="009E6C12" w:rsidRDefault="009E6C12" w:rsidP="009E6C12">
      <w:pPr>
        <w:spacing w:after="0" w:line="240" w:lineRule="auto"/>
      </w:pPr>
      <w:r>
        <w:separator/>
      </w:r>
    </w:p>
  </w:endnote>
  <w:endnote w:type="continuationSeparator" w:id="0">
    <w:p w14:paraId="1C6D801E" w14:textId="77777777" w:rsidR="009E6C12" w:rsidRDefault="009E6C12" w:rsidP="009E6C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1702F" w14:textId="77777777" w:rsidR="009E6C12" w:rsidRDefault="009E6C12" w:rsidP="009E6C12">
      <w:pPr>
        <w:spacing w:after="0" w:line="240" w:lineRule="auto"/>
      </w:pPr>
      <w:r>
        <w:separator/>
      </w:r>
    </w:p>
  </w:footnote>
  <w:footnote w:type="continuationSeparator" w:id="0">
    <w:p w14:paraId="75401A45" w14:textId="77777777" w:rsidR="009E6C12" w:rsidRDefault="009E6C12" w:rsidP="009E6C1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CFB9A" w14:textId="2FA6AF5D" w:rsidR="009E6C12" w:rsidRDefault="009E6C12" w:rsidP="009E6C12">
    <w:pPr>
      <w:pStyle w:val="Kopfzeile"/>
      <w:jc w:val="right"/>
    </w:pPr>
    <w:r>
      <w:rPr>
        <w:noProof/>
        <w:lang w:eastAsia="de-AT"/>
      </w:rPr>
      <w:drawing>
        <wp:inline distT="0" distB="0" distL="0" distR="0" wp14:anchorId="28A25EA6" wp14:editId="7815D44D">
          <wp:extent cx="1790700" cy="678180"/>
          <wp:effectExtent l="0" t="0" r="0" b="7620"/>
          <wp:docPr id="1" name="Grafik 1" descr="LOGO_KWG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KWGR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0700" cy="6781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AB7FB0"/>
    <w:multiLevelType w:val="hybridMultilevel"/>
    <w:tmpl w:val="93BC1A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7F5379A5"/>
    <w:multiLevelType w:val="hybridMultilevel"/>
    <w:tmpl w:val="0BAE706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024939875">
    <w:abstractNumId w:val="0"/>
  </w:num>
  <w:num w:numId="2" w16cid:durableId="178218717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278E"/>
    <w:rsid w:val="000051BD"/>
    <w:rsid w:val="00151FEE"/>
    <w:rsid w:val="00592091"/>
    <w:rsid w:val="0061181D"/>
    <w:rsid w:val="00634F50"/>
    <w:rsid w:val="006D0E8F"/>
    <w:rsid w:val="006D6BDB"/>
    <w:rsid w:val="007832B4"/>
    <w:rsid w:val="007A636A"/>
    <w:rsid w:val="008023B6"/>
    <w:rsid w:val="00897AE0"/>
    <w:rsid w:val="008E478F"/>
    <w:rsid w:val="009E6C12"/>
    <w:rsid w:val="00AA2763"/>
    <w:rsid w:val="00C003CC"/>
    <w:rsid w:val="00C4278E"/>
    <w:rsid w:val="00C801C8"/>
    <w:rsid w:val="00CB3A36"/>
    <w:rsid w:val="00CC666D"/>
    <w:rsid w:val="00E42CC0"/>
    <w:rsid w:val="00EC457D"/>
    <w:rsid w:val="00EF6B9F"/>
    <w:rsid w:val="00F161F6"/>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6E55EF"/>
  <w15:chartTrackingRefBased/>
  <w15:docId w15:val="{59B9FE2F-6287-422B-8A2E-36632BCC3D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A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C4278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C4278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C4278E"/>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C4278E"/>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C4278E"/>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C4278E"/>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C4278E"/>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C4278E"/>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C4278E"/>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C4278E"/>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C4278E"/>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C4278E"/>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C4278E"/>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C4278E"/>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C4278E"/>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C4278E"/>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C4278E"/>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C4278E"/>
    <w:rPr>
      <w:rFonts w:eastAsiaTheme="majorEastAsia" w:cstheme="majorBidi"/>
      <w:color w:val="272727" w:themeColor="text1" w:themeTint="D8"/>
    </w:rPr>
  </w:style>
  <w:style w:type="paragraph" w:styleId="Titel">
    <w:name w:val="Title"/>
    <w:basedOn w:val="Standard"/>
    <w:next w:val="Standard"/>
    <w:link w:val="TitelZchn"/>
    <w:uiPriority w:val="10"/>
    <w:qFormat/>
    <w:rsid w:val="00C4278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C4278E"/>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C4278E"/>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C4278E"/>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C4278E"/>
    <w:pPr>
      <w:spacing w:before="160"/>
      <w:jc w:val="center"/>
    </w:pPr>
    <w:rPr>
      <w:i/>
      <w:iCs/>
      <w:color w:val="404040" w:themeColor="text1" w:themeTint="BF"/>
    </w:rPr>
  </w:style>
  <w:style w:type="character" w:customStyle="1" w:styleId="ZitatZchn">
    <w:name w:val="Zitat Zchn"/>
    <w:basedOn w:val="Absatz-Standardschriftart"/>
    <w:link w:val="Zitat"/>
    <w:uiPriority w:val="29"/>
    <w:rsid w:val="00C4278E"/>
    <w:rPr>
      <w:i/>
      <w:iCs/>
      <w:color w:val="404040" w:themeColor="text1" w:themeTint="BF"/>
    </w:rPr>
  </w:style>
  <w:style w:type="paragraph" w:styleId="Listenabsatz">
    <w:name w:val="List Paragraph"/>
    <w:basedOn w:val="Standard"/>
    <w:uiPriority w:val="34"/>
    <w:qFormat/>
    <w:rsid w:val="00C4278E"/>
    <w:pPr>
      <w:ind w:left="720"/>
      <w:contextualSpacing/>
    </w:pPr>
  </w:style>
  <w:style w:type="character" w:styleId="IntensiveHervorhebung">
    <w:name w:val="Intense Emphasis"/>
    <w:basedOn w:val="Absatz-Standardschriftart"/>
    <w:uiPriority w:val="21"/>
    <w:qFormat/>
    <w:rsid w:val="00C4278E"/>
    <w:rPr>
      <w:i/>
      <w:iCs/>
      <w:color w:val="0F4761" w:themeColor="accent1" w:themeShade="BF"/>
    </w:rPr>
  </w:style>
  <w:style w:type="paragraph" w:styleId="IntensivesZitat">
    <w:name w:val="Intense Quote"/>
    <w:basedOn w:val="Standard"/>
    <w:next w:val="Standard"/>
    <w:link w:val="IntensivesZitatZchn"/>
    <w:uiPriority w:val="30"/>
    <w:qFormat/>
    <w:rsid w:val="00C4278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C4278E"/>
    <w:rPr>
      <w:i/>
      <w:iCs/>
      <w:color w:val="0F4761" w:themeColor="accent1" w:themeShade="BF"/>
    </w:rPr>
  </w:style>
  <w:style w:type="character" w:styleId="IntensiverVerweis">
    <w:name w:val="Intense Reference"/>
    <w:basedOn w:val="Absatz-Standardschriftart"/>
    <w:uiPriority w:val="32"/>
    <w:qFormat/>
    <w:rsid w:val="00C4278E"/>
    <w:rPr>
      <w:b/>
      <w:bCs/>
      <w:smallCaps/>
      <w:color w:val="0F4761" w:themeColor="accent1" w:themeShade="BF"/>
      <w:spacing w:val="5"/>
    </w:rPr>
  </w:style>
  <w:style w:type="paragraph" w:styleId="Kopfzeile">
    <w:name w:val="header"/>
    <w:basedOn w:val="Standard"/>
    <w:link w:val="KopfzeileZchn"/>
    <w:uiPriority w:val="99"/>
    <w:unhideWhenUsed/>
    <w:rsid w:val="009E6C1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E6C12"/>
  </w:style>
  <w:style w:type="paragraph" w:styleId="Fuzeile">
    <w:name w:val="footer"/>
    <w:basedOn w:val="Standard"/>
    <w:link w:val="FuzeileZchn"/>
    <w:uiPriority w:val="99"/>
    <w:unhideWhenUsed/>
    <w:rsid w:val="009E6C1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E6C12"/>
  </w:style>
  <w:style w:type="character" w:styleId="Hyperlink">
    <w:name w:val="Hyperlink"/>
    <w:basedOn w:val="Absatz-Standardschriftart"/>
    <w:uiPriority w:val="99"/>
    <w:unhideWhenUsed/>
    <w:rsid w:val="007A636A"/>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erstin.pindeus@klinikum-wegr.at" TargetMode="External"/><Relationship Id="rId3" Type="http://schemas.openxmlformats.org/officeDocument/2006/relationships/settings" Target="settings.xml"/><Relationship Id="rId7" Type="http://schemas.openxmlformats.org/officeDocument/2006/relationships/hyperlink" Target="http://www.klinikum-wegr.a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994</Words>
  <Characters>6264</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Gruber Renate Maria Mag.</dc:creator>
  <cp:keywords/>
  <dc:description/>
  <cp:lastModifiedBy>Gruber Renate Maria Mag.</cp:lastModifiedBy>
  <cp:revision>5</cp:revision>
  <dcterms:created xsi:type="dcterms:W3CDTF">2026-07-14T08:33:00Z</dcterms:created>
  <dcterms:modified xsi:type="dcterms:W3CDTF">2026-07-14T08:59:00Z</dcterms:modified>
</cp:coreProperties>
</file>